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2F7A" w14:textId="77777777" w:rsidR="00116107" w:rsidRPr="008007B1" w:rsidRDefault="00116107" w:rsidP="0080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Finan</w:t>
      </w:r>
      <w:r w:rsidR="008007B1">
        <w:rPr>
          <w:rFonts w:cstheme="minorHAnsi"/>
          <w:sz w:val="24"/>
          <w:szCs w:val="24"/>
        </w:rPr>
        <w:t>c</w:t>
      </w:r>
      <w:r w:rsidRPr="008007B1">
        <w:rPr>
          <w:rFonts w:cstheme="minorHAnsi"/>
          <w:sz w:val="24"/>
          <w:szCs w:val="24"/>
        </w:rPr>
        <w:t>ial Assistance and Charity Care Policy</w:t>
      </w:r>
    </w:p>
    <w:p w14:paraId="1BD33FCD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436535" w14:textId="77777777" w:rsidR="00116107" w:rsidRPr="008007B1" w:rsidRDefault="008007B1" w:rsidP="008007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07B1">
        <w:rPr>
          <w:rFonts w:cstheme="minorHAnsi"/>
          <w:b/>
          <w:sz w:val="24"/>
          <w:szCs w:val="24"/>
        </w:rPr>
        <w:t>UNITY MEDICAL CENTER</w:t>
      </w:r>
      <w:r w:rsidR="00116107" w:rsidRPr="008007B1">
        <w:rPr>
          <w:rFonts w:eastAsia="HiddenHorzOCR" w:cstheme="minorHAnsi"/>
          <w:b/>
          <w:sz w:val="24"/>
          <w:szCs w:val="24"/>
        </w:rPr>
        <w:t xml:space="preserve">, </w:t>
      </w:r>
      <w:r w:rsidR="00116107" w:rsidRPr="008007B1">
        <w:rPr>
          <w:rFonts w:cstheme="minorHAnsi"/>
          <w:b/>
          <w:sz w:val="24"/>
          <w:szCs w:val="24"/>
        </w:rPr>
        <w:t>INC.</w:t>
      </w:r>
    </w:p>
    <w:p w14:paraId="3E8E4B8A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F4CA31" w14:textId="77777777" w:rsidR="00116107" w:rsidRPr="008007B1" w:rsidRDefault="00116107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07B1">
        <w:rPr>
          <w:rFonts w:cstheme="minorHAnsi"/>
          <w:b/>
          <w:sz w:val="24"/>
          <w:szCs w:val="24"/>
        </w:rPr>
        <w:t>Article I. Scope, Parties, and Purpose</w:t>
      </w:r>
    </w:p>
    <w:p w14:paraId="10FDAA9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8564C0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Section 1.01 Scope</w:t>
      </w:r>
      <w:r w:rsidRPr="008007B1">
        <w:rPr>
          <w:rFonts w:cstheme="minorHAnsi"/>
          <w:sz w:val="24"/>
          <w:szCs w:val="24"/>
        </w:rPr>
        <w:t>. This Financial Assistance and Charity Care Policy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("Policy") applies to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, Inc. and all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entities controlled by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, Inc. (collectively,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").</w:t>
      </w:r>
    </w:p>
    <w:p w14:paraId="0E76FF0E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2385BF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Section 1.02 P</w:t>
      </w:r>
      <w:r w:rsidR="00D556BC">
        <w:rPr>
          <w:rFonts w:cstheme="minorHAnsi"/>
          <w:b/>
          <w:sz w:val="24"/>
          <w:szCs w:val="24"/>
        </w:rPr>
        <w:t>ur</w:t>
      </w:r>
      <w:r w:rsidRPr="00D556BC">
        <w:rPr>
          <w:rFonts w:cstheme="minorHAnsi"/>
          <w:b/>
          <w:sz w:val="24"/>
          <w:szCs w:val="24"/>
        </w:rPr>
        <w:t>pose</w:t>
      </w:r>
      <w:r w:rsidRPr="008007B1">
        <w:rPr>
          <w:rFonts w:cstheme="minorHAnsi"/>
          <w:sz w:val="24"/>
          <w:szCs w:val="24"/>
        </w:rPr>
        <w:t>. Under the Patient Protection and Affordable Care Act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and Internal Revenue Code Section 501(r), non-profit hospitals must establish a written financial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assistance policy, adopted by the governing board of the hospital and implemented by the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hospital leadership and personnel. This Policy applies to patients who may need Charity Care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(as defined below) or Financial Assistance (as defined below) and makes clear that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 provide, without discrimination, necessary medical care regardless of the patient's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ability to pay for the services.</w:t>
      </w:r>
    </w:p>
    <w:p w14:paraId="1BCE92B5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EE492" w14:textId="77777777" w:rsidR="006E3491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Section 1.03 Available Benefits</w:t>
      </w:r>
      <w:r w:rsidRPr="008007B1">
        <w:rPr>
          <w:rFonts w:cstheme="minorHAnsi"/>
          <w:sz w:val="24"/>
          <w:szCs w:val="24"/>
        </w:rPr>
        <w:t>. Charity Care (as defined below) and Financial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Assistance (as def</w:t>
      </w:r>
      <w:r w:rsidR="00D556BC">
        <w:rPr>
          <w:rFonts w:cstheme="minorHAnsi"/>
          <w:sz w:val="24"/>
          <w:szCs w:val="24"/>
        </w:rPr>
        <w:t>in</w:t>
      </w:r>
      <w:r w:rsidRPr="008007B1">
        <w:rPr>
          <w:rFonts w:cstheme="minorHAnsi"/>
          <w:sz w:val="24"/>
          <w:szCs w:val="24"/>
        </w:rPr>
        <w:t>ed below) are available to patients who qualify under this Policy.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Underinsured and uninsured patients who do not meet charity guidelines may qualify for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Financial Aid (as defined below). This Policy addresses only the most common situations that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may arise, and it is not intended to be all-inclusive.</w:t>
      </w:r>
    </w:p>
    <w:p w14:paraId="27F3A56F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1E587C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Section 1.04 Policy Outline</w:t>
      </w:r>
      <w:r w:rsidRPr="008007B1">
        <w:rPr>
          <w:rFonts w:cstheme="minorHAnsi"/>
          <w:sz w:val="24"/>
          <w:szCs w:val="24"/>
        </w:rPr>
        <w:t xml:space="preserve">. This Policy shall clarify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's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available assistance by providing the following information:</w:t>
      </w:r>
    </w:p>
    <w:p w14:paraId="2C3559A0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(a)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Includes eligibility criteria for Financial Aid;</w:t>
      </w:r>
    </w:p>
    <w:p w14:paraId="15BC1B08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(b)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Describes the basis for calculating discount amounts to patients eligible for Financial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Aid under this Policy;</w:t>
      </w:r>
    </w:p>
    <w:p w14:paraId="6C65B574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(c)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Describes the method by which patients may apply for Financial Aid;</w:t>
      </w:r>
    </w:p>
    <w:p w14:paraId="14EF2226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(d)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 xml:space="preserve">Describes how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 widely publicize this Policy within the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community served by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; and</w:t>
      </w:r>
    </w:p>
    <w:p w14:paraId="34FDBAC9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(e)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 xml:space="preserve">Limits the amounts that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 charge for emergency and other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medically necessary care provided to individuals eligible for Financial Aid to the amount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generally billed for medically necessary care.</w:t>
      </w:r>
    </w:p>
    <w:p w14:paraId="04F38697" w14:textId="77777777" w:rsidR="00D556BC" w:rsidRDefault="00D556BC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7F12F8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>Article II. Definitions.</w:t>
      </w:r>
    </w:p>
    <w:p w14:paraId="5F076BD7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AC0F657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2.01 </w:t>
      </w:r>
      <w:r w:rsidRPr="00D556BC">
        <w:rPr>
          <w:rFonts w:cstheme="minorHAnsi"/>
          <w:b/>
          <w:sz w:val="24"/>
          <w:szCs w:val="24"/>
        </w:rPr>
        <w:t>Board</w:t>
      </w:r>
      <w:r w:rsidRPr="008007B1">
        <w:rPr>
          <w:rFonts w:cstheme="minorHAnsi"/>
          <w:sz w:val="24"/>
          <w:szCs w:val="24"/>
        </w:rPr>
        <w:t>. The Board of Directors of</w:t>
      </w:r>
      <w:r w:rsidR="00D556BC">
        <w:rPr>
          <w:rFonts w:cstheme="minorHAnsi"/>
          <w:sz w:val="24"/>
          <w:szCs w:val="24"/>
        </w:rPr>
        <w:t xml:space="preserve"> Unity Medical Center</w:t>
      </w:r>
      <w:r w:rsidRPr="008007B1">
        <w:rPr>
          <w:rFonts w:cstheme="minorHAnsi"/>
          <w:sz w:val="24"/>
          <w:szCs w:val="24"/>
        </w:rPr>
        <w:t>.</w:t>
      </w:r>
    </w:p>
    <w:p w14:paraId="17B73C47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902D02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2.02 </w:t>
      </w:r>
      <w:r w:rsidRPr="00D556BC">
        <w:rPr>
          <w:rFonts w:cstheme="minorHAnsi"/>
          <w:b/>
          <w:sz w:val="24"/>
          <w:szCs w:val="24"/>
        </w:rPr>
        <w:t>Charity Care</w:t>
      </w:r>
      <w:r w:rsidRPr="008007B1">
        <w:rPr>
          <w:rFonts w:cstheme="minorHAnsi"/>
          <w:sz w:val="24"/>
          <w:szCs w:val="24"/>
        </w:rPr>
        <w:t>. Free care for people who are uninsured for the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services they need; can't receive governmental or other insurance coverage; and have family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income at such standard that they would qualify under the Financial Ability standard below.</w:t>
      </w:r>
    </w:p>
    <w:p w14:paraId="151B8EEE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D46F4D6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2.03 </w:t>
      </w:r>
      <w:r w:rsidRPr="00D556BC">
        <w:rPr>
          <w:rFonts w:cstheme="minorHAnsi"/>
          <w:b/>
          <w:sz w:val="24"/>
          <w:szCs w:val="24"/>
        </w:rPr>
        <w:t>Emergency Medical Condition</w:t>
      </w:r>
      <w:r w:rsidRPr="008007B1">
        <w:rPr>
          <w:rFonts w:cstheme="minorHAnsi"/>
          <w:sz w:val="24"/>
          <w:szCs w:val="24"/>
        </w:rPr>
        <w:t>. Condition manifesting itself by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acute symptoms of sufficient severity, including severe pain, such that the absence of immediate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medical attention could reasonably be expected to </w:t>
      </w:r>
      <w:r w:rsidRPr="008007B1">
        <w:rPr>
          <w:rFonts w:eastAsia="HiddenHorzOCR" w:cstheme="minorHAnsi"/>
          <w:sz w:val="24"/>
          <w:szCs w:val="24"/>
        </w:rPr>
        <w:t>res</w:t>
      </w:r>
      <w:r w:rsidR="00D556BC">
        <w:rPr>
          <w:rFonts w:eastAsia="HiddenHorzOCR" w:cstheme="minorHAnsi"/>
          <w:sz w:val="24"/>
          <w:szCs w:val="24"/>
        </w:rPr>
        <w:t>ul</w:t>
      </w:r>
      <w:r w:rsidRPr="008007B1">
        <w:rPr>
          <w:rFonts w:eastAsia="HiddenHorzOCR" w:cstheme="minorHAnsi"/>
          <w:sz w:val="24"/>
          <w:szCs w:val="24"/>
        </w:rPr>
        <w:t xml:space="preserve">t </w:t>
      </w:r>
      <w:r w:rsidRPr="008007B1">
        <w:rPr>
          <w:rFonts w:cstheme="minorHAnsi"/>
          <w:sz w:val="24"/>
          <w:szCs w:val="24"/>
        </w:rPr>
        <w:t>in placing the individual's health, or the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health of an unborn child, in serious jeopardy, serious impairment to bodily functions, or serious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dysfunction of bodily organs (or as otherwise defined under the federal Emergency Medical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Treatment and Active Labor Act, 42 U.S.C. §1395dd ("EMTALA").</w:t>
      </w:r>
    </w:p>
    <w:p w14:paraId="062B8E50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FF3B00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2.04 </w:t>
      </w:r>
      <w:r w:rsidRPr="00D556BC">
        <w:rPr>
          <w:rFonts w:cstheme="minorHAnsi"/>
          <w:b/>
          <w:sz w:val="24"/>
          <w:szCs w:val="24"/>
        </w:rPr>
        <w:t>Financial Aid</w:t>
      </w:r>
      <w:r w:rsidRPr="008007B1">
        <w:rPr>
          <w:rFonts w:cstheme="minorHAnsi"/>
          <w:sz w:val="24"/>
          <w:szCs w:val="24"/>
        </w:rPr>
        <w:t>. Charity Care and Financial Assistance, collectively,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available at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.</w:t>
      </w:r>
    </w:p>
    <w:p w14:paraId="0D8741B9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F11E11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2.05 </w:t>
      </w:r>
      <w:r w:rsidRPr="00D556BC">
        <w:rPr>
          <w:rFonts w:cstheme="minorHAnsi"/>
          <w:b/>
          <w:sz w:val="24"/>
          <w:szCs w:val="24"/>
        </w:rPr>
        <w:t>Financial Assistance</w:t>
      </w:r>
      <w:r w:rsidRPr="008007B1">
        <w:rPr>
          <w:rFonts w:cstheme="minorHAnsi"/>
          <w:sz w:val="24"/>
          <w:szCs w:val="24"/>
        </w:rPr>
        <w:t>. Care at a discounted rate for people who are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uninsured for the services they need, cannot receive governmental or other insurance coverage,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and have family income at such standard that they would qualify under the Financial Ability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standard below.</w:t>
      </w:r>
    </w:p>
    <w:p w14:paraId="751B2D11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E9CDC8A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Article </w:t>
      </w:r>
      <w:r w:rsidRPr="008007B1">
        <w:rPr>
          <w:rFonts w:cstheme="minorHAnsi"/>
          <w:sz w:val="24"/>
          <w:szCs w:val="24"/>
        </w:rPr>
        <w:t xml:space="preserve">III. </w:t>
      </w:r>
      <w:r w:rsidRPr="008007B1">
        <w:rPr>
          <w:rFonts w:cstheme="minorHAnsi"/>
          <w:b/>
          <w:bCs/>
          <w:sz w:val="24"/>
          <w:szCs w:val="24"/>
        </w:rPr>
        <w:t>Eligibility Criteria.</w:t>
      </w:r>
    </w:p>
    <w:p w14:paraId="52C55B3F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4A53CE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 xml:space="preserve">After an assessment of Medical Necessity and Financial Ability, </w:t>
      </w:r>
      <w:r w:rsidR="00D556BC">
        <w:rPr>
          <w:rFonts w:cstheme="minorHAnsi"/>
          <w:sz w:val="24"/>
          <w:szCs w:val="24"/>
        </w:rPr>
        <w:t>Unity Medical Center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may provide Financial Aid to patients who qualify under this Policy.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follow standard procedures in determining eligibility for Financial Aid as follows:</w:t>
      </w:r>
    </w:p>
    <w:p w14:paraId="567DF075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7EA4A0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3.01 </w:t>
      </w:r>
      <w:r w:rsidRPr="00D556BC">
        <w:rPr>
          <w:rFonts w:cstheme="minorHAnsi"/>
          <w:b/>
          <w:sz w:val="24"/>
          <w:szCs w:val="24"/>
        </w:rPr>
        <w:t>Medical Necessity</w:t>
      </w:r>
      <w:r w:rsidRPr="008007B1">
        <w:rPr>
          <w:rFonts w:cstheme="minorHAnsi"/>
          <w:sz w:val="24"/>
          <w:szCs w:val="24"/>
        </w:rPr>
        <w:t>.</w:t>
      </w:r>
    </w:p>
    <w:p w14:paraId="6D7E6C15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(a)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 xml:space="preserve">Any patient seeking care for Emergency Medical Conditions at a </w:t>
      </w:r>
      <w:r w:rsidR="00D556BC">
        <w:rPr>
          <w:rFonts w:eastAsia="HiddenHorzOCR" w:cstheme="minorHAnsi"/>
          <w:sz w:val="24"/>
          <w:szCs w:val="24"/>
        </w:rPr>
        <w:t>Unity Medical Center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facility shall be treated without discrimination and without regard to a patient's ability to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pay for care.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shall operate in accordance with all federal and state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requirements for the provision of urgent or emergency health care services, including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screening, treatment, and transfer requirements under EMTALA.</w:t>
      </w:r>
    </w:p>
    <w:p w14:paraId="2605594B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(b)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 xml:space="preserve">In addition to services provided pursuant to EMTALA,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 extend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Financial Aid to eligible individuals for all other non-elective medically necessary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services.</w:t>
      </w:r>
    </w:p>
    <w:p w14:paraId="363F48DF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4DB5673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b/>
          <w:bCs/>
          <w:sz w:val="24"/>
          <w:szCs w:val="24"/>
        </w:rPr>
        <w:t xml:space="preserve">Section 3.02 </w:t>
      </w:r>
      <w:r w:rsidRPr="00D556BC">
        <w:rPr>
          <w:rFonts w:cstheme="minorHAnsi"/>
          <w:b/>
          <w:sz w:val="24"/>
          <w:szCs w:val="24"/>
        </w:rPr>
        <w:t>Financial Ability</w:t>
      </w:r>
      <w:r w:rsidRPr="008007B1">
        <w:rPr>
          <w:rFonts w:cstheme="minorHAnsi"/>
          <w:sz w:val="24"/>
          <w:szCs w:val="24"/>
        </w:rPr>
        <w:t>.</w:t>
      </w:r>
    </w:p>
    <w:p w14:paraId="5D903F89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(a)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To be eligible for Charity Care, the patient's household income, adjusted for family size,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retrospectively and prospectively for the six months from the determination must be less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than or equal to 250% of the current Federal Poverty Guidelines. Patients who are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insured and have family income less than or equal to 150% of the current Federal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Poverty Guidelines may also receive Charity Care in some cases.</w:t>
      </w:r>
    </w:p>
    <w:p w14:paraId="01E248BC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(b)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To be eligible for Financial Assistance, the patient's household income, adjusted for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family size, retrospectively and prospectively for the six months from the determination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must be greater than or equal to 250%, but not more than 400% of the Federal Poverty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Guidelines.</w:t>
      </w:r>
    </w:p>
    <w:p w14:paraId="610CFF3B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(c)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Patients eligible for Medicaid or other indigent care programs may be eligible for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Charity Care or Financial Assistance for non-covered services (including charges for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days exceeding any length of stay limit).</w:t>
      </w:r>
    </w:p>
    <w:p w14:paraId="4AA85759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2BC4CE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Section 3.03 Rates</w:t>
      </w:r>
      <w:r w:rsidRPr="008007B1">
        <w:rPr>
          <w:rFonts w:cstheme="minorHAnsi"/>
          <w:sz w:val="24"/>
          <w:szCs w:val="24"/>
        </w:rPr>
        <w:t>.</w:t>
      </w:r>
    </w:p>
    <w:p w14:paraId="2529D3A7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(a)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If the patient's household income is between 0%-250% of the Federal Poverty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Guidelines, 100% discount (Charity Care).</w:t>
      </w:r>
    </w:p>
    <w:p w14:paraId="50A965B7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(b)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If the patient's household income is between 251%-300% of the Federal Poverty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Guidelines, 80% discount (Financial Assistance).</w:t>
      </w:r>
    </w:p>
    <w:p w14:paraId="0DAFF23A" w14:textId="77777777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(c)</w:t>
      </w:r>
      <w:r w:rsidR="00D556BC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If the patient's household income is between 301%-400% of the Federal Poverty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Guidelines, 60% discount (Financial Assistance).</w:t>
      </w:r>
    </w:p>
    <w:p w14:paraId="31EC5F4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0F25B1" w14:textId="77777777" w:rsidR="00116107" w:rsidRPr="00D556BC" w:rsidRDefault="00116107" w:rsidP="00D556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56BC">
        <w:rPr>
          <w:rFonts w:cstheme="minorHAnsi"/>
          <w:b/>
          <w:sz w:val="24"/>
          <w:szCs w:val="24"/>
        </w:rPr>
        <w:t>Article IV. Non-Eligible Services or Patient Responsibilities.</w:t>
      </w:r>
    </w:p>
    <w:p w14:paraId="6425D269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06018E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Financial Aid will not be awarded for the following services or patient responsibilities,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including but not limited to the following:</w:t>
      </w:r>
    </w:p>
    <w:p w14:paraId="73765E47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(a)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Cosmetic procedures that are not medically necessary;</w:t>
      </w:r>
    </w:p>
    <w:p w14:paraId="1F0BC4C1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(b)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Co-payments and deductible amounts due from patients who are covered by other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insurance (Medicare, Medicaid, automobile insurance, worker's compensation, 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liability insurance);</w:t>
      </w:r>
    </w:p>
    <w:p w14:paraId="2187D670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(c)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Balances payable by other insurance;</w:t>
      </w:r>
    </w:p>
    <w:p w14:paraId="733A549C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(d)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Ventricular Assist Devices;</w:t>
      </w:r>
    </w:p>
    <w:p w14:paraId="1FCCE148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(e)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Transplants; and</w:t>
      </w:r>
    </w:p>
    <w:p w14:paraId="11EB3D55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>(f)</w:t>
      </w:r>
      <w:r w:rsidR="004A72B9">
        <w:rPr>
          <w:rFonts w:cstheme="minorHAnsi"/>
          <w:sz w:val="24"/>
          <w:szCs w:val="24"/>
        </w:rPr>
        <w:tab/>
      </w:r>
      <w:r w:rsidRPr="008007B1">
        <w:rPr>
          <w:rFonts w:cstheme="minorHAnsi"/>
          <w:sz w:val="24"/>
          <w:szCs w:val="24"/>
        </w:rPr>
        <w:t>Elective procedures for patients.</w:t>
      </w:r>
    </w:p>
    <w:p w14:paraId="089CA5DF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941421" w14:textId="77777777" w:rsidR="00116107" w:rsidRPr="004A72B9" w:rsidRDefault="00116107" w:rsidP="004A7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Article V. Determination and Screening Process</w:t>
      </w:r>
    </w:p>
    <w:p w14:paraId="57D53810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D4A43E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5.01 Financial Aid Application</w:t>
      </w:r>
      <w:r w:rsidRPr="008007B1">
        <w:rPr>
          <w:rFonts w:cstheme="minorHAnsi"/>
          <w:sz w:val="24"/>
          <w:szCs w:val="24"/>
        </w:rPr>
        <w:t>. All patients seeking Financial Aid are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required to complete the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Financial Aid Application, a copy of which is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attached hereto. Patients will be instructed to complete the forms and return them by mail or in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person to a Financial Aid Specialist. Patients must cooperate with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to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provide information and documentation necessary to apply for Financial Aid. --- </w:t>
      </w:r>
      <w:r w:rsidR="004A72B9">
        <w:rPr>
          <w:rFonts w:cstheme="minorHAnsi"/>
          <w:sz w:val="24"/>
          <w:szCs w:val="24"/>
        </w:rPr>
        <w:t>Patien</w:t>
      </w:r>
      <w:r w:rsidRPr="008007B1">
        <w:rPr>
          <w:rFonts w:cstheme="minorHAnsi"/>
          <w:sz w:val="24"/>
          <w:szCs w:val="24"/>
        </w:rPr>
        <w:t>ts who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qualify for Financial Assistance must cooperate with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to establish a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reasonable payment plan.</w:t>
      </w:r>
    </w:p>
    <w:p w14:paraId="5DAD9D9D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8467A0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5.02 Factors in Assessing Financial Need</w:t>
      </w:r>
      <w:r w:rsidRPr="008007B1">
        <w:rPr>
          <w:rFonts w:cstheme="minorHAnsi"/>
          <w:sz w:val="24"/>
          <w:szCs w:val="24"/>
        </w:rPr>
        <w:t>. The granting of Financial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Aid shall be based on an individualized determination of financial need and medical necessity.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Factors that may be considered include, but are not limited to, household size, income level,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short-term layoffs, and other available means of payment.</w:t>
      </w:r>
    </w:p>
    <w:p w14:paraId="3A884BED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D5A508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5.03 Application Assistance</w:t>
      </w:r>
      <w:r w:rsidRPr="008007B1">
        <w:rPr>
          <w:rFonts w:cstheme="minorHAnsi"/>
          <w:sz w:val="24"/>
          <w:szCs w:val="24"/>
        </w:rPr>
        <w:t>. Patients who appear to qualify for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government assistance will be offered courtesy assistance with the application process.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Unfunded or under-funded patients will be asked to complete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Financial Aid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Application at the time of registration. Financial Aid counseling communication will be clear,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concise, and considerate of the patient and family members. Patients may be required to provide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income and family information in addition to proof of employment. Some patients may also be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asked to provide additional information about their assets, monthly expenses, and any other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resources to pay for their care.</w:t>
      </w:r>
    </w:p>
    <w:p w14:paraId="3428E6E5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EA181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5.04 Grant or Denial of Assistance</w:t>
      </w:r>
      <w:r w:rsidRPr="008007B1">
        <w:rPr>
          <w:rFonts w:cstheme="minorHAnsi"/>
          <w:sz w:val="24"/>
          <w:szCs w:val="24"/>
        </w:rPr>
        <w:t>. Determination of eligibility or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denial of Financial Aid will be communicated to the responsible party within thirty (30) days of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receipt of all required documentation. The granting of Financial Aid shall be based on an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individualized determination of financial need and medical necessity.</w:t>
      </w:r>
    </w:p>
    <w:p w14:paraId="37F6A230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B8DA7E" w14:textId="77777777" w:rsidR="00116107" w:rsidRPr="004A72B9" w:rsidRDefault="00116107" w:rsidP="004A7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Article VI. Relationship to Billing and Collection Policy.</w:t>
      </w:r>
    </w:p>
    <w:p w14:paraId="4DA2B916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A36C5D" w14:textId="77777777" w:rsidR="00116107" w:rsidRPr="008007B1" w:rsidRDefault="00D556BC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Unity Medical Center</w:t>
      </w:r>
      <w:r w:rsidR="00116107" w:rsidRPr="008007B1">
        <w:rPr>
          <w:rFonts w:cstheme="minorHAnsi"/>
          <w:sz w:val="24"/>
          <w:szCs w:val="24"/>
        </w:rPr>
        <w:t xml:space="preserve"> maintains a separate policy outlining its billing and debt collection</w:t>
      </w:r>
      <w:r w:rsidR="008007B1">
        <w:rPr>
          <w:rFonts w:cstheme="minorHAnsi"/>
          <w:sz w:val="24"/>
          <w:szCs w:val="24"/>
        </w:rPr>
        <w:t xml:space="preserve"> </w:t>
      </w:r>
      <w:r w:rsidR="00116107" w:rsidRPr="008007B1">
        <w:rPr>
          <w:rFonts w:cstheme="minorHAnsi"/>
          <w:sz w:val="24"/>
          <w:szCs w:val="24"/>
        </w:rPr>
        <w:t xml:space="preserve">procedures. In accordance with its Billing and Collection Policy, </w:t>
      </w:r>
      <w:r>
        <w:rPr>
          <w:rFonts w:cstheme="minorHAnsi"/>
          <w:sz w:val="24"/>
          <w:szCs w:val="24"/>
        </w:rPr>
        <w:t>Unity Medical Center</w:t>
      </w:r>
      <w:r w:rsidR="00116107" w:rsidRPr="008007B1">
        <w:rPr>
          <w:rFonts w:cstheme="minorHAnsi"/>
          <w:sz w:val="24"/>
          <w:szCs w:val="24"/>
        </w:rPr>
        <w:t xml:space="preserve"> will not</w:t>
      </w:r>
      <w:r w:rsidR="008007B1">
        <w:rPr>
          <w:rFonts w:cstheme="minorHAnsi"/>
          <w:sz w:val="24"/>
          <w:szCs w:val="24"/>
        </w:rPr>
        <w:t xml:space="preserve"> </w:t>
      </w:r>
      <w:r w:rsidR="00116107" w:rsidRPr="008007B1">
        <w:rPr>
          <w:rFonts w:cstheme="minorHAnsi"/>
          <w:sz w:val="24"/>
          <w:szCs w:val="24"/>
        </w:rPr>
        <w:t>engage in, nor will they authorize their collection agencies to engage in, Extraordinary</w:t>
      </w:r>
      <w:r w:rsidR="008007B1">
        <w:rPr>
          <w:rFonts w:cstheme="minorHAnsi"/>
          <w:sz w:val="24"/>
          <w:szCs w:val="24"/>
        </w:rPr>
        <w:t xml:space="preserve"> </w:t>
      </w:r>
      <w:r w:rsidR="00116107" w:rsidRPr="008007B1">
        <w:rPr>
          <w:rFonts w:cstheme="minorHAnsi"/>
          <w:sz w:val="24"/>
          <w:szCs w:val="24"/>
        </w:rPr>
        <w:t>Collection</w:t>
      </w:r>
      <w:r w:rsidR="008007B1">
        <w:rPr>
          <w:rFonts w:cstheme="minorHAnsi"/>
          <w:sz w:val="24"/>
          <w:szCs w:val="24"/>
        </w:rPr>
        <w:t xml:space="preserve"> </w:t>
      </w:r>
      <w:r w:rsidR="00116107" w:rsidRPr="008007B1">
        <w:rPr>
          <w:rFonts w:cstheme="minorHAnsi"/>
          <w:sz w:val="24"/>
          <w:szCs w:val="24"/>
        </w:rPr>
        <w:t>Actions without verifying that patients have been given the opportunity to apply for</w:t>
      </w:r>
      <w:r w:rsidR="008007B1">
        <w:rPr>
          <w:rFonts w:cstheme="minorHAnsi"/>
          <w:sz w:val="24"/>
          <w:szCs w:val="24"/>
        </w:rPr>
        <w:t xml:space="preserve"> </w:t>
      </w:r>
      <w:r w:rsidR="00116107" w:rsidRPr="008007B1">
        <w:rPr>
          <w:rFonts w:cstheme="minorHAnsi"/>
          <w:sz w:val="24"/>
          <w:szCs w:val="24"/>
        </w:rPr>
        <w:t>Financial Aid.</w:t>
      </w:r>
    </w:p>
    <w:p w14:paraId="768110C9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6DE987" w14:textId="77777777" w:rsidR="00116107" w:rsidRPr="004A72B9" w:rsidRDefault="00116107" w:rsidP="004A7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Article VII. Record Keeping</w:t>
      </w:r>
      <w:r w:rsidR="004A72B9">
        <w:rPr>
          <w:rFonts w:cstheme="minorHAnsi"/>
          <w:b/>
          <w:sz w:val="24"/>
          <w:szCs w:val="24"/>
        </w:rPr>
        <w:t>.</w:t>
      </w:r>
    </w:p>
    <w:p w14:paraId="23A4B949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64E5D0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7.01 Maintenance of Records</w:t>
      </w:r>
      <w:r w:rsidRPr="008007B1">
        <w:rPr>
          <w:rFonts w:cstheme="minorHAnsi"/>
          <w:sz w:val="24"/>
          <w:szCs w:val="24"/>
        </w:rPr>
        <w:t>. A record, paper or electronic, will be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maintained reflecting authorization of Financial Aid, along with copies of the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Financial Aid Application and other documentation provided upon request.</w:t>
      </w:r>
    </w:p>
    <w:p w14:paraId="16D10A3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80EB64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7.02 Retention of Records</w:t>
      </w:r>
      <w:r w:rsidRPr="008007B1">
        <w:rPr>
          <w:rFonts w:cstheme="minorHAnsi"/>
          <w:sz w:val="24"/>
          <w:szCs w:val="24"/>
        </w:rPr>
        <w:t>. Summary information regarding</w:t>
      </w:r>
      <w:r w:rsidR="008007B1">
        <w:rPr>
          <w:rFonts w:cstheme="minorHAnsi"/>
          <w:sz w:val="24"/>
          <w:szCs w:val="24"/>
        </w:rPr>
        <w:t xml:space="preserve">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Financial Aid Applications processed and Charity Care and Financial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Assistance provided will be maintained for a period of seven years. Summary information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includes the number of patients who applied for Financial Aid at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, how many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patients received Financial Aid, the amount of Financial Aid provided to each patient, and the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total bill for each patient.</w:t>
      </w:r>
    </w:p>
    <w:p w14:paraId="28D34EC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81283D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7.03 Reporting</w:t>
      </w:r>
      <w:r w:rsidRPr="008007B1">
        <w:rPr>
          <w:rFonts w:cstheme="minorHAnsi"/>
          <w:sz w:val="24"/>
          <w:szCs w:val="24"/>
        </w:rPr>
        <w:t>. The cost of Financial Aid will be reported annually in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the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's Community Benefit Report. Financial Aid will be reported as the cost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of care provided, not charges,</w:t>
      </w:r>
      <w:r w:rsidR="004A72B9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using the </w:t>
      </w:r>
      <w:r w:rsidR="004A72B9">
        <w:rPr>
          <w:rFonts w:cstheme="minorHAnsi"/>
          <w:sz w:val="24"/>
          <w:szCs w:val="24"/>
        </w:rPr>
        <w:t>m</w:t>
      </w:r>
      <w:r w:rsidRPr="008007B1">
        <w:rPr>
          <w:rFonts w:cstheme="minorHAnsi"/>
          <w:sz w:val="24"/>
          <w:szCs w:val="24"/>
        </w:rPr>
        <w:t>ost recently available operating costs and the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associated cost to charge ratio.</w:t>
      </w:r>
    </w:p>
    <w:p w14:paraId="6EF19C1A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E7985" w14:textId="77777777" w:rsidR="00116107" w:rsidRPr="004A72B9" w:rsidRDefault="00116107" w:rsidP="004A7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Article VIII. Additional Information.</w:t>
      </w:r>
    </w:p>
    <w:p w14:paraId="4E88C8B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82549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8.01 Communication of Assistance Available</w:t>
      </w:r>
      <w:r w:rsidRPr="008007B1">
        <w:rPr>
          <w:rFonts w:cstheme="minorHAnsi"/>
          <w:sz w:val="24"/>
          <w:szCs w:val="24"/>
        </w:rPr>
        <w:t>. N</w:t>
      </w:r>
      <w:r w:rsidR="004A72B9">
        <w:rPr>
          <w:rFonts w:cstheme="minorHAnsi"/>
          <w:sz w:val="24"/>
          <w:szCs w:val="24"/>
        </w:rPr>
        <w:t>o</w:t>
      </w:r>
      <w:r w:rsidRPr="008007B1">
        <w:rPr>
          <w:rFonts w:cstheme="minorHAnsi"/>
          <w:sz w:val="24"/>
          <w:szCs w:val="24"/>
        </w:rPr>
        <w:t>tification about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Charity Care and Financial Assistance available from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shall be disseminated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to the community by various means, which may include, but are not limited to, publishing this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Policy on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's websites, placing posters or notifications around the</w:t>
      </w:r>
      <w:r w:rsidR="008007B1">
        <w:rPr>
          <w:rFonts w:cstheme="minorHAnsi"/>
          <w:sz w:val="24"/>
          <w:szCs w:val="24"/>
        </w:rPr>
        <w:t xml:space="preserve">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, and making brochures available at all patient registration areas through a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conspicuous display in a manner reasonably calculated to reach community members most likely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to need Charity Care or Financial Assistance.</w:t>
      </w:r>
    </w:p>
    <w:p w14:paraId="320B4C7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806CAE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8.02 Regulatory Requirements</w:t>
      </w:r>
      <w:r w:rsidRPr="008007B1">
        <w:rPr>
          <w:rFonts w:cstheme="minorHAnsi"/>
          <w:sz w:val="24"/>
          <w:szCs w:val="24"/>
        </w:rPr>
        <w:t>. In implementing this Policy,</w:t>
      </w:r>
      <w:r w:rsidR="008007B1">
        <w:rPr>
          <w:rFonts w:cstheme="minorHAnsi"/>
          <w:sz w:val="24"/>
          <w:szCs w:val="24"/>
        </w:rPr>
        <w:t xml:space="preserve">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will comply with all other federal, state, and local laws, rules and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regulations that may apply to activities conducted pursuant to this Policy.</w:t>
      </w:r>
    </w:p>
    <w:p w14:paraId="37D6430D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71CAB" w14:textId="77777777" w:rsidR="00116107" w:rsidRPr="008007B1" w:rsidRDefault="00116107" w:rsidP="004A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A72B9">
        <w:rPr>
          <w:rFonts w:cstheme="minorHAnsi"/>
          <w:b/>
          <w:sz w:val="24"/>
          <w:szCs w:val="24"/>
        </w:rPr>
        <w:t>Section 8.03 Availability of Forms and Policy</w:t>
      </w:r>
      <w:r w:rsidRPr="008007B1">
        <w:rPr>
          <w:rFonts w:cstheme="minorHAnsi"/>
          <w:sz w:val="24"/>
          <w:szCs w:val="24"/>
        </w:rPr>
        <w:t>. Copies of this Policy and</w:t>
      </w:r>
      <w:r w:rsidR="008007B1">
        <w:rPr>
          <w:rFonts w:cstheme="minorHAnsi"/>
          <w:sz w:val="24"/>
          <w:szCs w:val="24"/>
        </w:rPr>
        <w:t xml:space="preserve">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 xml:space="preserve"> Financial Assistance Applications will be made available upon request and</w:t>
      </w:r>
      <w:r w:rsidR="008007B1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without charge by contacting a Financial Assistance Specialist or by submitting a written request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 xml:space="preserve">to </w:t>
      </w:r>
      <w:r w:rsidR="00D556BC">
        <w:rPr>
          <w:rFonts w:cstheme="minorHAnsi"/>
          <w:sz w:val="24"/>
          <w:szCs w:val="24"/>
        </w:rPr>
        <w:t>Unity Medical Center</w:t>
      </w:r>
      <w:r w:rsidRPr="008007B1">
        <w:rPr>
          <w:rFonts w:cstheme="minorHAnsi"/>
          <w:sz w:val="24"/>
          <w:szCs w:val="24"/>
        </w:rPr>
        <w:t>, Attn: Financial Assistance Department.</w:t>
      </w:r>
      <w:r w:rsidR="00D556BC">
        <w:rPr>
          <w:rFonts w:cstheme="minorHAnsi"/>
          <w:sz w:val="24"/>
          <w:szCs w:val="24"/>
        </w:rPr>
        <w:t xml:space="preserve"> Unity Medical Center</w:t>
      </w:r>
      <w:r w:rsidRPr="008007B1">
        <w:rPr>
          <w:rFonts w:cstheme="minorHAnsi"/>
          <w:sz w:val="24"/>
          <w:szCs w:val="24"/>
        </w:rPr>
        <w:t>'s Financial Assistance Specialists are also available to answer any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questions about this Policy.</w:t>
      </w:r>
    </w:p>
    <w:p w14:paraId="2473A8E2" w14:textId="77777777" w:rsidR="008007B1" w:rsidRDefault="008007B1" w:rsidP="008007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22BB00" w14:textId="7415A78F" w:rsidR="00116107" w:rsidRPr="008007B1" w:rsidRDefault="00116107" w:rsidP="00D556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07B1">
        <w:rPr>
          <w:rFonts w:cstheme="minorHAnsi"/>
          <w:sz w:val="24"/>
          <w:szCs w:val="24"/>
        </w:rPr>
        <w:t xml:space="preserve">Approved by the unanimous Written Consent of the Board of Directors as of the </w:t>
      </w:r>
      <w:r w:rsidR="000B324F">
        <w:rPr>
          <w:rFonts w:cstheme="minorHAnsi"/>
          <w:sz w:val="24"/>
          <w:szCs w:val="24"/>
          <w:u w:val="single"/>
        </w:rPr>
        <w:t>1st</w:t>
      </w:r>
      <w:r w:rsidRPr="008007B1">
        <w:rPr>
          <w:rFonts w:cstheme="minorHAnsi"/>
          <w:sz w:val="24"/>
          <w:szCs w:val="24"/>
        </w:rPr>
        <w:t xml:space="preserve"> day</w:t>
      </w:r>
      <w:r w:rsidR="00D556BC">
        <w:rPr>
          <w:rFonts w:cstheme="minorHAnsi"/>
          <w:sz w:val="24"/>
          <w:szCs w:val="24"/>
        </w:rPr>
        <w:t xml:space="preserve"> </w:t>
      </w:r>
      <w:r w:rsidRPr="008007B1">
        <w:rPr>
          <w:rFonts w:cstheme="minorHAnsi"/>
          <w:sz w:val="24"/>
          <w:szCs w:val="24"/>
        </w:rPr>
        <w:t>of</w:t>
      </w:r>
      <w:r w:rsidR="004A72B9">
        <w:rPr>
          <w:rFonts w:cstheme="minorHAnsi"/>
          <w:sz w:val="24"/>
          <w:szCs w:val="24"/>
        </w:rPr>
        <w:t xml:space="preserve"> __</w:t>
      </w:r>
      <w:r w:rsidR="000B324F">
        <w:rPr>
          <w:rFonts w:cstheme="minorHAnsi"/>
          <w:sz w:val="24"/>
          <w:szCs w:val="24"/>
          <w:u w:val="single"/>
        </w:rPr>
        <w:t>July</w:t>
      </w:r>
      <w:r w:rsidR="004A72B9">
        <w:rPr>
          <w:rFonts w:cstheme="minorHAnsi"/>
          <w:sz w:val="24"/>
          <w:szCs w:val="24"/>
        </w:rPr>
        <w:t>____</w:t>
      </w:r>
      <w:r w:rsidRPr="008007B1">
        <w:rPr>
          <w:rFonts w:cstheme="minorHAnsi"/>
          <w:sz w:val="24"/>
          <w:szCs w:val="24"/>
        </w:rPr>
        <w:t>, 201</w:t>
      </w:r>
      <w:r w:rsidR="000B324F">
        <w:rPr>
          <w:rFonts w:cstheme="minorHAnsi"/>
          <w:sz w:val="24"/>
          <w:szCs w:val="24"/>
        </w:rPr>
        <w:t>9</w:t>
      </w:r>
      <w:r w:rsidRPr="008007B1">
        <w:rPr>
          <w:rFonts w:cstheme="minorHAnsi"/>
          <w:sz w:val="24"/>
          <w:szCs w:val="24"/>
        </w:rPr>
        <w:t>.</w:t>
      </w:r>
    </w:p>
    <w:sectPr w:rsidR="00116107" w:rsidRPr="0080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07"/>
    <w:rsid w:val="000B324F"/>
    <w:rsid w:val="00116107"/>
    <w:rsid w:val="004A72B9"/>
    <w:rsid w:val="004C067B"/>
    <w:rsid w:val="004C0ED0"/>
    <w:rsid w:val="006E3491"/>
    <w:rsid w:val="006F5AF5"/>
    <w:rsid w:val="008007B1"/>
    <w:rsid w:val="009266EB"/>
    <w:rsid w:val="00A21050"/>
    <w:rsid w:val="00D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E150"/>
  <w15:chartTrackingRefBased/>
  <w15:docId w15:val="{93A57A2B-6766-46DD-AB47-E9D29A2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Mukherji, Bappa</dc:creator>
  <cp:keywords/>
  <dc:description/>
  <cp:lastModifiedBy>Doug Mcabee</cp:lastModifiedBy>
  <cp:revision>2</cp:revision>
  <dcterms:created xsi:type="dcterms:W3CDTF">2022-11-17T15:45:00Z</dcterms:created>
  <dcterms:modified xsi:type="dcterms:W3CDTF">2022-11-17T15:45:00Z</dcterms:modified>
</cp:coreProperties>
</file>